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5451" w14:textId="7D515EFD" w:rsidR="00A10490" w:rsidRDefault="0090303B">
      <w:r>
        <w:rPr>
          <w:noProof/>
        </w:rPr>
        <w:drawing>
          <wp:anchor distT="0" distB="0" distL="114300" distR="114300" simplePos="0" relativeHeight="251659264" behindDoc="1" locked="0" layoutInCell="1" allowOverlap="1" wp14:anchorId="078FBA2B" wp14:editId="6D244AD8">
            <wp:simplePos x="0" y="0"/>
            <wp:positionH relativeFrom="page">
              <wp:align>right</wp:align>
            </wp:positionH>
            <wp:positionV relativeFrom="paragraph">
              <wp:posOffset>1327150</wp:posOffset>
            </wp:positionV>
            <wp:extent cx="752475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545" y="21166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2" r="21449" b="57849"/>
                    <a:stretch/>
                  </pic:blipFill>
                  <pic:spPr bwMode="auto">
                    <a:xfrm>
                      <a:off x="0" y="0"/>
                      <a:ext cx="7524750" cy="101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E0AAF3" wp14:editId="5B3D720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92103" cy="1060450"/>
            <wp:effectExtent l="0" t="0" r="4445" b="6350"/>
            <wp:wrapTight wrapText="bothSides">
              <wp:wrapPolygon edited="0">
                <wp:start x="0" y="0"/>
                <wp:lineTo x="0" y="21341"/>
                <wp:lineTo x="21559" y="21341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5" r="12364" b="54304"/>
                    <a:stretch/>
                  </pic:blipFill>
                  <pic:spPr bwMode="auto">
                    <a:xfrm>
                      <a:off x="0" y="0"/>
                      <a:ext cx="7692103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3DEDAFD">
        <w:t>Appendix B Budget allocations 2023/24 published December 16</w:t>
      </w:r>
      <w:r w:rsidR="33DEDAFD" w:rsidRPr="2470C4A1">
        <w:rPr>
          <w:vertAlign w:val="superscript"/>
        </w:rPr>
        <w:t>th</w:t>
      </w:r>
      <w:proofErr w:type="gramStart"/>
      <w:r w:rsidR="33DEDAFD">
        <w:t xml:space="preserve"> 2023</w:t>
      </w:r>
      <w:proofErr w:type="gramEnd"/>
    </w:p>
    <w:sectPr w:rsidR="00A10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B362" w14:textId="77777777" w:rsidR="00155AE7" w:rsidRDefault="00155AE7" w:rsidP="00155AE7">
      <w:pPr>
        <w:spacing w:after="0" w:line="240" w:lineRule="auto"/>
      </w:pPr>
      <w:r>
        <w:separator/>
      </w:r>
    </w:p>
  </w:endnote>
  <w:endnote w:type="continuationSeparator" w:id="0">
    <w:p w14:paraId="2860CDA0" w14:textId="77777777" w:rsidR="00155AE7" w:rsidRDefault="00155AE7" w:rsidP="0015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9DFB" w14:textId="77777777" w:rsidR="00155AE7" w:rsidRDefault="00155AE7" w:rsidP="00155AE7">
      <w:pPr>
        <w:spacing w:after="0" w:line="240" w:lineRule="auto"/>
      </w:pPr>
      <w:r>
        <w:separator/>
      </w:r>
    </w:p>
  </w:footnote>
  <w:footnote w:type="continuationSeparator" w:id="0">
    <w:p w14:paraId="266008E1" w14:textId="77777777" w:rsidR="00155AE7" w:rsidRDefault="00155AE7" w:rsidP="00155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3B"/>
    <w:rsid w:val="00155AE7"/>
    <w:rsid w:val="0090303B"/>
    <w:rsid w:val="00A10490"/>
    <w:rsid w:val="00B02788"/>
    <w:rsid w:val="13DAB55B"/>
    <w:rsid w:val="2470C4A1"/>
    <w:rsid w:val="33DED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87276"/>
  <w15:chartTrackingRefBased/>
  <w15:docId w15:val="{5EAC7131-9355-4FDB-9D92-415CD646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5e5f3-4286-431a-b2f6-40db626cee98" xsi:nil="true"/>
    <_dlc_DocId xmlns="1ac5e5f3-4286-431a-b2f6-40db626cee98">SU7X2TPQTU2Q-1804727196-70095</_dlc_DocId>
    <_dlc_DocIdUrl xmlns="1ac5e5f3-4286-431a-b2f6-40db626cee98">
      <Url>https://lbmerton.sharepoint.com/sites/cmtcsf/ad/csfade/_layouts/15/DocIdRedir.aspx?ID=SU7X2TPQTU2Q-1804727196-70095</Url>
      <Description>SU7X2TPQTU2Q-1804727196-70095</Description>
    </_dlc_DocIdUrl>
    <lcf76f155ced4ddcb4097134ff3c332f xmlns="f5538bc3-582d-42a2-af1a-3871e1a84c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64E97D246D7419C0276B3F518C88E" ma:contentTypeVersion="15" ma:contentTypeDescription="Create a new document." ma:contentTypeScope="" ma:versionID="e100013e1c822ce8e4801211d34d5890">
  <xsd:schema xmlns:xsd="http://www.w3.org/2001/XMLSchema" xmlns:xs="http://www.w3.org/2001/XMLSchema" xmlns:p="http://schemas.microsoft.com/office/2006/metadata/properties" xmlns:ns2="4e777579-918c-437a-a58a-1b9d1658c7f8" xmlns:ns3="f5538bc3-582d-42a2-af1a-3871e1a84c51" xmlns:ns4="1ac5e5f3-4286-431a-b2f6-40db626cee98" targetNamespace="http://schemas.microsoft.com/office/2006/metadata/properties" ma:root="true" ma:fieldsID="c57683d2e05f764acc3a6dccb42d5511" ns2:_="" ns3:_="" ns4:_="">
    <xsd:import namespace="4e777579-918c-437a-a58a-1b9d1658c7f8"/>
    <xsd:import namespace="f5538bc3-582d-42a2-af1a-3871e1a84c51"/>
    <xsd:import namespace="1ac5e5f3-4286-431a-b2f6-40db626ce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7579-918c-437a-a58a-1b9d1658c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8bc3-582d-42a2-af1a-3871e1a8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5f3-4286-431a-b2f6-40db626cee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662500b-4344-49fb-878a-794f5f4e0028}" ma:internalName="TaxCatchAll" ma:showField="CatchAllData" ma:web="1ac5e5f3-4286-431a-b2f6-40db626ce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B6162-C1B5-4A07-A39D-DE4BAE5E4904}">
  <ds:schemaRefs>
    <ds:schemaRef ds:uri="http://purl.org/dc/elements/1.1/"/>
    <ds:schemaRef ds:uri="http://purl.org/dc/dcmitype/"/>
    <ds:schemaRef ds:uri="http://schemas.microsoft.com/office/2006/metadata/properties"/>
    <ds:schemaRef ds:uri="1ac5e5f3-4286-431a-b2f6-40db626cee98"/>
    <ds:schemaRef ds:uri="f5538bc3-582d-42a2-af1a-3871e1a84c51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e777579-918c-437a-a58a-1b9d1658c7f8"/>
  </ds:schemaRefs>
</ds:datastoreItem>
</file>

<file path=customXml/itemProps2.xml><?xml version="1.0" encoding="utf-8"?>
<ds:datastoreItem xmlns:ds="http://schemas.openxmlformats.org/officeDocument/2006/customXml" ds:itemID="{A2F6DCCC-569F-4C05-814C-2D851A198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B97EB-2723-4F01-B279-A87EFB317A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4D92DF-947E-448B-B037-1A4502A5E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77579-918c-437a-a58a-1b9d1658c7f8"/>
    <ds:schemaRef ds:uri="f5538bc3-582d-42a2-af1a-3871e1a84c51"/>
    <ds:schemaRef ds:uri="1ac5e5f3-4286-431a-b2f6-40db626ce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London Borough of Merton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Elizabeth Fitzpatrick</cp:lastModifiedBy>
  <cp:revision>2</cp:revision>
  <dcterms:created xsi:type="dcterms:W3CDTF">2023-01-12T18:34:00Z</dcterms:created>
  <dcterms:modified xsi:type="dcterms:W3CDTF">2023-01-12T18:34:00Z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0x010100F5864E97D246D7419C0276B3F518C88E</vt:lpwstr>
  </property>
  <property fmtid="{D5CDD505-2E9C-101B-9397-08002B2CF9AE}" pid="3" name="_dlc_DocIdItemGuid">
    <vt:lpwstr>70d8f048-359b-4430-becf-ba3e1d278925</vt:lpwstr>
  </property>
  <property fmtid="{D5CDD505-2E9C-101B-9397-08002B2CF9AE}" pid="4" name="MediaServiceImageTags">
    <vt:lpwstr/>
  </property>
</Properties>
</file>