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64B1" w14:textId="77777777" w:rsidR="00A60400" w:rsidRDefault="00A60400" w:rsidP="00A60400">
      <w:pPr>
        <w:pStyle w:val="Default"/>
        <w:rPr>
          <w:b/>
          <w:bCs/>
          <w:sz w:val="22"/>
          <w:szCs w:val="22"/>
        </w:rPr>
      </w:pPr>
      <w:bookmarkStart w:id="0" w:name="_GoBack"/>
      <w:bookmarkEnd w:id="0"/>
      <w:r>
        <w:rPr>
          <w:b/>
          <w:bCs/>
          <w:sz w:val="22"/>
          <w:szCs w:val="22"/>
        </w:rPr>
        <w:t xml:space="preserve">Relevant Union Officials </w:t>
      </w:r>
    </w:p>
    <w:p w14:paraId="6E1DC4D9" w14:textId="77777777" w:rsidR="00A60400" w:rsidRDefault="00A60400" w:rsidP="00A60400">
      <w:pPr>
        <w:pStyle w:val="Default"/>
        <w:rPr>
          <w:sz w:val="22"/>
          <w:szCs w:val="22"/>
        </w:rPr>
      </w:pPr>
    </w:p>
    <w:p w14:paraId="07159DEA" w14:textId="77777777" w:rsidR="00D07556" w:rsidRDefault="00A60400" w:rsidP="00A60400">
      <w:pPr>
        <w:rPr>
          <w:sz w:val="22"/>
          <w:szCs w:val="22"/>
        </w:rPr>
      </w:pPr>
      <w:r>
        <w:rPr>
          <w:sz w:val="22"/>
          <w:szCs w:val="22"/>
        </w:rPr>
        <w:t>What was the total number of your employees who were relevant union officials during the relevant period?</w:t>
      </w:r>
    </w:p>
    <w:p w14:paraId="6357CED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137F1994" w14:textId="77777777" w:rsidTr="00A60400">
        <w:tc>
          <w:tcPr>
            <w:tcW w:w="4621" w:type="dxa"/>
          </w:tcPr>
          <w:p w14:paraId="3AA69D64" w14:textId="77777777"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14:paraId="24F0E144" w14:textId="77777777" w:rsidR="00A60400" w:rsidRDefault="00A60400" w:rsidP="00A60400">
            <w:pPr>
              <w:pStyle w:val="Default"/>
              <w:rPr>
                <w:sz w:val="22"/>
                <w:szCs w:val="22"/>
              </w:rPr>
            </w:pPr>
            <w:r>
              <w:rPr>
                <w:i/>
                <w:iCs/>
                <w:sz w:val="22"/>
                <w:szCs w:val="22"/>
              </w:rPr>
              <w:t xml:space="preserve">Full-time equivalent employee number </w:t>
            </w:r>
          </w:p>
          <w:p w14:paraId="47FEC2AC" w14:textId="77777777" w:rsidR="00A60400" w:rsidRDefault="00A60400" w:rsidP="00A60400"/>
        </w:tc>
      </w:tr>
      <w:tr w:rsidR="00A60400" w14:paraId="377F3C76" w14:textId="77777777" w:rsidTr="00A60400">
        <w:tc>
          <w:tcPr>
            <w:tcW w:w="4621" w:type="dxa"/>
          </w:tcPr>
          <w:p w14:paraId="0E04F51F" w14:textId="77777777" w:rsidR="00926181" w:rsidRDefault="00926181" w:rsidP="00926181"/>
          <w:p w14:paraId="6F3C5C22" w14:textId="14B3C061" w:rsidR="00926181" w:rsidRDefault="009E490B" w:rsidP="00926181">
            <w:pPr>
              <w:jc w:val="center"/>
            </w:pPr>
            <w:r>
              <w:t>1</w:t>
            </w:r>
            <w:r w:rsidR="00300665">
              <w:t>4</w:t>
            </w:r>
          </w:p>
          <w:p w14:paraId="79A77531" w14:textId="77777777" w:rsidR="00926181" w:rsidRDefault="00926181" w:rsidP="00A60400"/>
        </w:tc>
        <w:tc>
          <w:tcPr>
            <w:tcW w:w="4621" w:type="dxa"/>
          </w:tcPr>
          <w:p w14:paraId="2847C7EC" w14:textId="77777777" w:rsidR="00A60400" w:rsidRDefault="00A60400" w:rsidP="006F5832">
            <w:pPr>
              <w:jc w:val="center"/>
            </w:pPr>
          </w:p>
          <w:p w14:paraId="64CD6A98" w14:textId="410506DE" w:rsidR="006F5832" w:rsidRDefault="002F3B60" w:rsidP="002751FC">
            <w:pPr>
              <w:jc w:val="center"/>
            </w:pPr>
            <w:r>
              <w:t>13.25</w:t>
            </w:r>
          </w:p>
        </w:tc>
      </w:tr>
    </w:tbl>
    <w:p w14:paraId="273F3C48" w14:textId="77777777" w:rsidR="00A60400" w:rsidRDefault="00A60400" w:rsidP="00A60400"/>
    <w:p w14:paraId="3FF85F96" w14:textId="77777777" w:rsidR="00A60400" w:rsidRDefault="00A60400" w:rsidP="00A60400">
      <w:pPr>
        <w:pStyle w:val="Default"/>
        <w:rPr>
          <w:b/>
          <w:bCs/>
          <w:sz w:val="22"/>
          <w:szCs w:val="22"/>
        </w:rPr>
      </w:pPr>
      <w:r>
        <w:rPr>
          <w:b/>
          <w:bCs/>
          <w:sz w:val="22"/>
          <w:szCs w:val="22"/>
        </w:rPr>
        <w:t xml:space="preserve">Percentage of time spent on facility time </w:t>
      </w:r>
    </w:p>
    <w:p w14:paraId="3677D7A2" w14:textId="77777777" w:rsidR="00A60400" w:rsidRDefault="00A60400" w:rsidP="00A60400">
      <w:pPr>
        <w:pStyle w:val="Default"/>
        <w:rPr>
          <w:sz w:val="22"/>
          <w:szCs w:val="22"/>
        </w:rPr>
      </w:pPr>
    </w:p>
    <w:p w14:paraId="2E982909" w14:textId="77777777"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14:paraId="1E6B072D"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40FC85D0" w14:textId="77777777" w:rsidTr="00A60400">
        <w:tc>
          <w:tcPr>
            <w:tcW w:w="4621" w:type="dxa"/>
          </w:tcPr>
          <w:p w14:paraId="0AFF1913" w14:textId="77777777" w:rsidR="00A60400" w:rsidRDefault="00A60400" w:rsidP="00A60400">
            <w:pPr>
              <w:pStyle w:val="Default"/>
              <w:rPr>
                <w:sz w:val="22"/>
                <w:szCs w:val="22"/>
              </w:rPr>
            </w:pPr>
            <w:r>
              <w:rPr>
                <w:sz w:val="22"/>
                <w:szCs w:val="22"/>
              </w:rPr>
              <w:t xml:space="preserve">Percentage of time </w:t>
            </w:r>
          </w:p>
          <w:p w14:paraId="7771AB91" w14:textId="77777777" w:rsidR="00A60400" w:rsidRDefault="00A60400" w:rsidP="00A60400"/>
        </w:tc>
        <w:tc>
          <w:tcPr>
            <w:tcW w:w="4621" w:type="dxa"/>
          </w:tcPr>
          <w:p w14:paraId="5ECFC652" w14:textId="77777777" w:rsidR="00A60400" w:rsidRDefault="00A60400" w:rsidP="00A60400">
            <w:pPr>
              <w:pStyle w:val="Default"/>
              <w:rPr>
                <w:sz w:val="22"/>
                <w:szCs w:val="22"/>
              </w:rPr>
            </w:pPr>
            <w:r>
              <w:rPr>
                <w:sz w:val="22"/>
                <w:szCs w:val="22"/>
              </w:rPr>
              <w:t xml:space="preserve">Number of Employees </w:t>
            </w:r>
          </w:p>
          <w:p w14:paraId="63F82050" w14:textId="77777777" w:rsidR="00A60400" w:rsidRDefault="00A60400" w:rsidP="00A60400"/>
        </w:tc>
      </w:tr>
      <w:tr w:rsidR="00A60400" w14:paraId="61AFBCB7" w14:textId="77777777" w:rsidTr="00A60400">
        <w:tc>
          <w:tcPr>
            <w:tcW w:w="4621" w:type="dxa"/>
          </w:tcPr>
          <w:p w14:paraId="32A653DB" w14:textId="77777777" w:rsidR="00A60400" w:rsidRDefault="00A60400" w:rsidP="00A60400">
            <w:pPr>
              <w:pStyle w:val="Default"/>
              <w:rPr>
                <w:sz w:val="22"/>
                <w:szCs w:val="22"/>
              </w:rPr>
            </w:pPr>
            <w:r>
              <w:rPr>
                <w:sz w:val="22"/>
                <w:szCs w:val="22"/>
              </w:rPr>
              <w:t xml:space="preserve">0% </w:t>
            </w:r>
          </w:p>
          <w:p w14:paraId="31EBC37D" w14:textId="77777777" w:rsidR="00A60400" w:rsidRDefault="00A60400" w:rsidP="00A60400"/>
        </w:tc>
        <w:tc>
          <w:tcPr>
            <w:tcW w:w="4621" w:type="dxa"/>
          </w:tcPr>
          <w:p w14:paraId="3CB75E77" w14:textId="77777777" w:rsidR="00A60400" w:rsidRDefault="006F5832" w:rsidP="00A60400">
            <w:r>
              <w:t>0</w:t>
            </w:r>
          </w:p>
        </w:tc>
      </w:tr>
      <w:tr w:rsidR="00A60400" w14:paraId="10AA1579" w14:textId="77777777" w:rsidTr="00A60400">
        <w:tc>
          <w:tcPr>
            <w:tcW w:w="4621" w:type="dxa"/>
          </w:tcPr>
          <w:p w14:paraId="2DE7AF3E" w14:textId="77777777" w:rsidR="00A60400" w:rsidRDefault="00A60400" w:rsidP="00A60400">
            <w:pPr>
              <w:pStyle w:val="Default"/>
              <w:rPr>
                <w:sz w:val="22"/>
                <w:szCs w:val="22"/>
              </w:rPr>
            </w:pPr>
            <w:r>
              <w:rPr>
                <w:sz w:val="22"/>
                <w:szCs w:val="22"/>
              </w:rPr>
              <w:t xml:space="preserve">1-50% </w:t>
            </w:r>
          </w:p>
          <w:p w14:paraId="2C3AB38B" w14:textId="77777777" w:rsidR="00A60400" w:rsidRDefault="00A60400" w:rsidP="00A60400"/>
        </w:tc>
        <w:tc>
          <w:tcPr>
            <w:tcW w:w="4621" w:type="dxa"/>
          </w:tcPr>
          <w:p w14:paraId="6306A30D" w14:textId="07CD3DBB" w:rsidR="00A60400" w:rsidRDefault="009E490B" w:rsidP="00300665">
            <w:r>
              <w:t>1</w:t>
            </w:r>
            <w:r w:rsidR="00300665">
              <w:t>0</w:t>
            </w:r>
          </w:p>
        </w:tc>
      </w:tr>
      <w:tr w:rsidR="00A60400" w14:paraId="0CB93874" w14:textId="77777777" w:rsidTr="00A60400">
        <w:tc>
          <w:tcPr>
            <w:tcW w:w="4621" w:type="dxa"/>
          </w:tcPr>
          <w:p w14:paraId="68067E13" w14:textId="77777777" w:rsidR="00A60400" w:rsidRDefault="00A60400" w:rsidP="00A60400">
            <w:pPr>
              <w:pStyle w:val="Default"/>
              <w:rPr>
                <w:sz w:val="22"/>
                <w:szCs w:val="22"/>
              </w:rPr>
            </w:pPr>
            <w:r>
              <w:rPr>
                <w:sz w:val="22"/>
                <w:szCs w:val="22"/>
              </w:rPr>
              <w:t xml:space="preserve">51-99% </w:t>
            </w:r>
          </w:p>
          <w:p w14:paraId="5C1F84CE" w14:textId="77777777" w:rsidR="00A60400" w:rsidRDefault="00A60400" w:rsidP="00A60400"/>
        </w:tc>
        <w:tc>
          <w:tcPr>
            <w:tcW w:w="4621" w:type="dxa"/>
          </w:tcPr>
          <w:p w14:paraId="4036ADE0" w14:textId="77777777" w:rsidR="00A60400" w:rsidRDefault="006F5832" w:rsidP="00A60400">
            <w:r>
              <w:t>0</w:t>
            </w:r>
          </w:p>
        </w:tc>
      </w:tr>
      <w:tr w:rsidR="00A60400" w14:paraId="47C30BBE" w14:textId="77777777" w:rsidTr="00A60400">
        <w:tc>
          <w:tcPr>
            <w:tcW w:w="4621" w:type="dxa"/>
          </w:tcPr>
          <w:p w14:paraId="38B777F5" w14:textId="77777777" w:rsidR="00A60400" w:rsidRDefault="00A60400" w:rsidP="00A60400">
            <w:pPr>
              <w:pStyle w:val="Default"/>
              <w:rPr>
                <w:sz w:val="22"/>
                <w:szCs w:val="22"/>
              </w:rPr>
            </w:pPr>
            <w:r>
              <w:rPr>
                <w:sz w:val="22"/>
                <w:szCs w:val="22"/>
              </w:rPr>
              <w:t xml:space="preserve">100% </w:t>
            </w:r>
          </w:p>
          <w:p w14:paraId="7181C638" w14:textId="77777777" w:rsidR="00A60400" w:rsidRDefault="00A60400" w:rsidP="00A60400"/>
        </w:tc>
        <w:tc>
          <w:tcPr>
            <w:tcW w:w="4621" w:type="dxa"/>
          </w:tcPr>
          <w:p w14:paraId="1A9E58D8" w14:textId="77777777" w:rsidR="00A60400" w:rsidRDefault="006F5832" w:rsidP="00A60400">
            <w:r>
              <w:t>4</w:t>
            </w:r>
          </w:p>
        </w:tc>
      </w:tr>
    </w:tbl>
    <w:p w14:paraId="20A6577C" w14:textId="77777777" w:rsidR="00A60400" w:rsidRDefault="00A60400" w:rsidP="00A60400"/>
    <w:p w14:paraId="2876F342" w14:textId="77777777" w:rsidR="00A60400" w:rsidRDefault="00A60400" w:rsidP="00A60400"/>
    <w:p w14:paraId="765F0231" w14:textId="77777777" w:rsidR="00A60400" w:rsidRDefault="00A60400" w:rsidP="00A60400">
      <w:pPr>
        <w:pStyle w:val="Default"/>
        <w:rPr>
          <w:b/>
          <w:bCs/>
          <w:sz w:val="22"/>
          <w:szCs w:val="22"/>
        </w:rPr>
      </w:pPr>
      <w:r>
        <w:rPr>
          <w:b/>
          <w:bCs/>
          <w:sz w:val="22"/>
          <w:szCs w:val="22"/>
        </w:rPr>
        <w:t xml:space="preserve">Percentage of pay bill spent on facility time </w:t>
      </w:r>
    </w:p>
    <w:p w14:paraId="35E3FC20" w14:textId="77777777" w:rsidR="00A60400" w:rsidRDefault="00A60400" w:rsidP="00A60400">
      <w:pPr>
        <w:pStyle w:val="Default"/>
        <w:rPr>
          <w:sz w:val="22"/>
          <w:szCs w:val="22"/>
        </w:rPr>
      </w:pPr>
    </w:p>
    <w:p w14:paraId="064C27E1" w14:textId="77777777"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14:paraId="32A2847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497"/>
        <w:gridCol w:w="4519"/>
      </w:tblGrid>
      <w:tr w:rsidR="00926181" w14:paraId="2DE77919" w14:textId="77777777" w:rsidTr="00926181">
        <w:tc>
          <w:tcPr>
            <w:tcW w:w="4621" w:type="dxa"/>
          </w:tcPr>
          <w:p w14:paraId="1FC04C4E" w14:textId="77777777" w:rsidR="00926181" w:rsidRDefault="00926181" w:rsidP="00926181">
            <w:pPr>
              <w:pStyle w:val="Default"/>
              <w:rPr>
                <w:sz w:val="22"/>
                <w:szCs w:val="22"/>
              </w:rPr>
            </w:pPr>
            <w:r>
              <w:rPr>
                <w:i/>
                <w:iCs/>
                <w:sz w:val="22"/>
                <w:szCs w:val="22"/>
              </w:rPr>
              <w:t xml:space="preserve">First Column </w:t>
            </w:r>
          </w:p>
          <w:p w14:paraId="2F3C10F9" w14:textId="77777777" w:rsidR="00926181" w:rsidRDefault="00926181" w:rsidP="00A60400"/>
        </w:tc>
        <w:tc>
          <w:tcPr>
            <w:tcW w:w="4621" w:type="dxa"/>
          </w:tcPr>
          <w:p w14:paraId="2E63E29F" w14:textId="77777777" w:rsidR="00926181" w:rsidRDefault="00926181" w:rsidP="00926181">
            <w:pPr>
              <w:pStyle w:val="Default"/>
              <w:rPr>
                <w:sz w:val="22"/>
                <w:szCs w:val="22"/>
              </w:rPr>
            </w:pPr>
            <w:r>
              <w:rPr>
                <w:i/>
                <w:iCs/>
                <w:sz w:val="22"/>
                <w:szCs w:val="22"/>
              </w:rPr>
              <w:t xml:space="preserve">Figures </w:t>
            </w:r>
          </w:p>
          <w:p w14:paraId="48F9B026" w14:textId="77777777" w:rsidR="00926181" w:rsidRDefault="00926181" w:rsidP="00A60400"/>
        </w:tc>
      </w:tr>
      <w:tr w:rsidR="00926181" w14:paraId="1AD308DD" w14:textId="77777777" w:rsidTr="00926181">
        <w:tc>
          <w:tcPr>
            <w:tcW w:w="4621" w:type="dxa"/>
          </w:tcPr>
          <w:p w14:paraId="241D7F03" w14:textId="77777777" w:rsidR="00926181" w:rsidRDefault="00926181" w:rsidP="00926181">
            <w:pPr>
              <w:pStyle w:val="Default"/>
              <w:rPr>
                <w:sz w:val="22"/>
                <w:szCs w:val="22"/>
              </w:rPr>
            </w:pPr>
            <w:r>
              <w:rPr>
                <w:sz w:val="22"/>
                <w:szCs w:val="22"/>
              </w:rPr>
              <w:t xml:space="preserve">Provide the total cost of facility time </w:t>
            </w:r>
          </w:p>
          <w:p w14:paraId="1A9E6225" w14:textId="77777777" w:rsidR="00926181" w:rsidRDefault="00926181" w:rsidP="00A60400"/>
        </w:tc>
        <w:tc>
          <w:tcPr>
            <w:tcW w:w="4621" w:type="dxa"/>
          </w:tcPr>
          <w:p w14:paraId="4927E6EE" w14:textId="14ED349B" w:rsidR="00926181" w:rsidRDefault="009E490B" w:rsidP="002F3B60">
            <w:r>
              <w:t>£</w:t>
            </w:r>
            <w:r w:rsidR="00300665">
              <w:t>1</w:t>
            </w:r>
            <w:r w:rsidR="002F3B60">
              <w:t>38</w:t>
            </w:r>
            <w:r w:rsidR="00300665">
              <w:t>,</w:t>
            </w:r>
            <w:r w:rsidR="002F3B60">
              <w:t>646</w:t>
            </w:r>
            <w:r w:rsidR="00300665">
              <w:t>.</w:t>
            </w:r>
            <w:r w:rsidR="002F3B60">
              <w:t>74</w:t>
            </w:r>
          </w:p>
        </w:tc>
      </w:tr>
      <w:tr w:rsidR="00926181" w14:paraId="57F93A11" w14:textId="77777777" w:rsidTr="00926181">
        <w:tc>
          <w:tcPr>
            <w:tcW w:w="4621" w:type="dxa"/>
          </w:tcPr>
          <w:p w14:paraId="2D07B5F1" w14:textId="77777777" w:rsidR="00926181" w:rsidRDefault="00926181" w:rsidP="00926181">
            <w:pPr>
              <w:pStyle w:val="Default"/>
              <w:rPr>
                <w:sz w:val="22"/>
                <w:szCs w:val="22"/>
              </w:rPr>
            </w:pPr>
            <w:r>
              <w:rPr>
                <w:sz w:val="22"/>
                <w:szCs w:val="22"/>
              </w:rPr>
              <w:t xml:space="preserve">Provide the total pay bill </w:t>
            </w:r>
          </w:p>
          <w:p w14:paraId="1BDBA61C" w14:textId="77777777" w:rsidR="00926181" w:rsidRDefault="00926181" w:rsidP="00A60400"/>
        </w:tc>
        <w:tc>
          <w:tcPr>
            <w:tcW w:w="4621" w:type="dxa"/>
          </w:tcPr>
          <w:p w14:paraId="5480458E" w14:textId="3CE86CB4" w:rsidR="00926181" w:rsidRDefault="009E490B" w:rsidP="002F3B60">
            <w:r w:rsidRPr="009E490B">
              <w:t>£</w:t>
            </w:r>
            <w:r w:rsidR="002F3B60">
              <w:t>93</w:t>
            </w:r>
            <w:r w:rsidR="00300665">
              <w:t>,</w:t>
            </w:r>
            <w:r w:rsidR="002F3B60">
              <w:t>422</w:t>
            </w:r>
            <w:r w:rsidR="00300665">
              <w:t>,</w:t>
            </w:r>
            <w:r w:rsidR="002F3B60">
              <w:t>013.69</w:t>
            </w:r>
          </w:p>
        </w:tc>
      </w:tr>
      <w:tr w:rsidR="007177F5" w14:paraId="16462454" w14:textId="77777777" w:rsidTr="00A13BA8">
        <w:trPr>
          <w:trHeight w:val="1068"/>
        </w:trPr>
        <w:tc>
          <w:tcPr>
            <w:tcW w:w="4621" w:type="dxa"/>
          </w:tcPr>
          <w:p w14:paraId="0F358415" w14:textId="77777777"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14:paraId="1318CE4E" w14:textId="77777777" w:rsidR="007177F5" w:rsidRPr="007177F5" w:rsidRDefault="007177F5" w:rsidP="00A60400">
            <w:pPr>
              <w:rPr>
                <w:sz w:val="22"/>
              </w:rPr>
            </w:pPr>
            <w:r w:rsidRPr="007177F5">
              <w:rPr>
                <w:sz w:val="22"/>
              </w:rPr>
              <w:t xml:space="preserve">(total cost of facility time ÷ total pay bill) x 100 </w:t>
            </w:r>
          </w:p>
        </w:tc>
        <w:tc>
          <w:tcPr>
            <w:tcW w:w="4621" w:type="dxa"/>
          </w:tcPr>
          <w:p w14:paraId="39AF5469" w14:textId="617F6BF0" w:rsidR="007177F5" w:rsidRDefault="009E490B" w:rsidP="002F3B60">
            <w:r>
              <w:t>0.1</w:t>
            </w:r>
            <w:r w:rsidR="002F3B60">
              <w:t>5</w:t>
            </w:r>
            <w:r>
              <w:t>%</w:t>
            </w:r>
          </w:p>
        </w:tc>
      </w:tr>
    </w:tbl>
    <w:p w14:paraId="1BEC5860" w14:textId="77777777" w:rsidR="00A60400" w:rsidRDefault="00A60400" w:rsidP="00A60400"/>
    <w:p w14:paraId="550714A5" w14:textId="77777777" w:rsidR="00926181" w:rsidRDefault="00926181" w:rsidP="00926181">
      <w:pPr>
        <w:pStyle w:val="Default"/>
        <w:rPr>
          <w:b/>
          <w:bCs/>
          <w:sz w:val="22"/>
          <w:szCs w:val="22"/>
        </w:rPr>
      </w:pPr>
      <w:r>
        <w:rPr>
          <w:b/>
          <w:bCs/>
          <w:sz w:val="22"/>
          <w:szCs w:val="22"/>
        </w:rPr>
        <w:t xml:space="preserve">Paid trade union activities </w:t>
      </w:r>
    </w:p>
    <w:p w14:paraId="0BAFD982" w14:textId="77777777" w:rsidR="00926181" w:rsidRDefault="00926181" w:rsidP="00926181">
      <w:pPr>
        <w:pStyle w:val="Default"/>
        <w:rPr>
          <w:sz w:val="22"/>
          <w:szCs w:val="22"/>
        </w:rPr>
      </w:pPr>
    </w:p>
    <w:p w14:paraId="7438025A" w14:textId="77777777"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14:paraId="23BF2464" w14:textId="77777777" w:rsidR="00926181" w:rsidRDefault="00926181" w:rsidP="00926181">
      <w:pPr>
        <w:rPr>
          <w:sz w:val="22"/>
          <w:szCs w:val="22"/>
        </w:rPr>
      </w:pPr>
    </w:p>
    <w:tbl>
      <w:tblPr>
        <w:tblStyle w:val="TableGrid"/>
        <w:tblW w:w="0" w:type="auto"/>
        <w:tblLook w:val="04A0" w:firstRow="1" w:lastRow="0" w:firstColumn="1" w:lastColumn="0" w:noHBand="0" w:noVBand="1"/>
      </w:tblPr>
      <w:tblGrid>
        <w:gridCol w:w="4507"/>
        <w:gridCol w:w="4509"/>
      </w:tblGrid>
      <w:tr w:rsidR="00926181" w14:paraId="34B27F01" w14:textId="77777777" w:rsidTr="4718C539">
        <w:tc>
          <w:tcPr>
            <w:tcW w:w="4621" w:type="dxa"/>
          </w:tcPr>
          <w:p w14:paraId="76E3E72B" w14:textId="77777777"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14:paraId="20284A78" w14:textId="77777777" w:rsidR="00926181" w:rsidRDefault="00926181" w:rsidP="00926181">
            <w:r>
              <w:rPr>
                <w:i/>
                <w:iCs/>
                <w:sz w:val="22"/>
                <w:szCs w:val="22"/>
              </w:rPr>
              <w:t xml:space="preserve">(total hours spent on paid trade union activities by relevant union officials during the relevant period ÷ total paid facility time hours) x 100 </w:t>
            </w:r>
          </w:p>
        </w:tc>
        <w:tc>
          <w:tcPr>
            <w:tcW w:w="4621" w:type="dxa"/>
          </w:tcPr>
          <w:p w14:paraId="44BD9C29" w14:textId="77777777" w:rsidR="00534B1E" w:rsidRDefault="00534B1E" w:rsidP="00534B1E">
            <w:pPr>
              <w:jc w:val="center"/>
            </w:pPr>
          </w:p>
          <w:p w14:paraId="391C9E12" w14:textId="77777777" w:rsidR="00534B1E" w:rsidRPr="00005422" w:rsidRDefault="00005422" w:rsidP="00534B1E">
            <w:pPr>
              <w:jc w:val="center"/>
              <w:rPr>
                <w:u w:val="single"/>
              </w:rPr>
            </w:pPr>
            <w:r>
              <w:rPr>
                <w:u w:val="single"/>
              </w:rPr>
              <w:t>Under TU Agreement all facility time paid</w:t>
            </w:r>
          </w:p>
          <w:p w14:paraId="19E8F5D4" w14:textId="77777777" w:rsidR="00534B1E" w:rsidRDefault="00534B1E" w:rsidP="00534B1E">
            <w:pPr>
              <w:jc w:val="center"/>
            </w:pPr>
          </w:p>
          <w:p w14:paraId="192B7EF7" w14:textId="2B73CD35" w:rsidR="00926181" w:rsidRDefault="002C7160" w:rsidP="00B90DD7">
            <w:pPr>
              <w:jc w:val="center"/>
            </w:pPr>
            <w:r>
              <w:t>2.</w:t>
            </w:r>
            <w:r w:rsidR="00300665">
              <w:t>3</w:t>
            </w:r>
            <w:r w:rsidR="4C1969DC">
              <w:t>0</w:t>
            </w:r>
            <w:r w:rsidR="00534B1E">
              <w:t>%</w:t>
            </w:r>
          </w:p>
        </w:tc>
      </w:tr>
    </w:tbl>
    <w:p w14:paraId="3EBF28D3" w14:textId="3CB05CD7" w:rsidR="00926181" w:rsidRDefault="00926181" w:rsidP="00926181"/>
    <w:p w14:paraId="54E67254" w14:textId="27BCF2A2" w:rsidR="007E4955" w:rsidRDefault="007E4955" w:rsidP="00926181"/>
    <w:p w14:paraId="385431E6" w14:textId="77777777" w:rsidR="007E4955" w:rsidRDefault="007E4955" w:rsidP="007E4955">
      <w:pPr>
        <w:pStyle w:val="Default"/>
        <w:rPr>
          <w:b/>
          <w:bCs/>
          <w:sz w:val="22"/>
          <w:szCs w:val="22"/>
        </w:rPr>
      </w:pPr>
      <w:r>
        <w:rPr>
          <w:b/>
          <w:bCs/>
          <w:sz w:val="22"/>
          <w:szCs w:val="22"/>
        </w:rPr>
        <w:t xml:space="preserve">Names of Recognised Trade Unions </w:t>
      </w:r>
    </w:p>
    <w:p w14:paraId="110B1914" w14:textId="77777777" w:rsidR="007E4955" w:rsidRDefault="007E4955" w:rsidP="007E4955"/>
    <w:tbl>
      <w:tblPr>
        <w:tblStyle w:val="TableGrid"/>
        <w:tblW w:w="0" w:type="auto"/>
        <w:tblLook w:val="04A0" w:firstRow="1" w:lastRow="0" w:firstColumn="1" w:lastColumn="0" w:noHBand="0" w:noVBand="1"/>
      </w:tblPr>
      <w:tblGrid>
        <w:gridCol w:w="9016"/>
      </w:tblGrid>
      <w:tr w:rsidR="007E4955" w14:paraId="7731CF6F" w14:textId="77777777" w:rsidTr="00EA648C">
        <w:tc>
          <w:tcPr>
            <w:tcW w:w="9242" w:type="dxa"/>
          </w:tcPr>
          <w:p w14:paraId="71CDC38B" w14:textId="77777777" w:rsidR="007E4955" w:rsidRDefault="007E4955" w:rsidP="00EA648C"/>
          <w:p w14:paraId="7DD39CEF" w14:textId="77777777" w:rsidR="007E4955" w:rsidRDefault="007E4955" w:rsidP="007E4955">
            <w:pPr>
              <w:pStyle w:val="ListParagraph"/>
              <w:numPr>
                <w:ilvl w:val="0"/>
                <w:numId w:val="1"/>
              </w:numPr>
            </w:pPr>
            <w:r>
              <w:t>GMB</w:t>
            </w:r>
          </w:p>
          <w:p w14:paraId="3A387D54" w14:textId="77777777" w:rsidR="007E4955" w:rsidRDefault="007E4955" w:rsidP="007E4955">
            <w:pPr>
              <w:pStyle w:val="ListParagraph"/>
              <w:numPr>
                <w:ilvl w:val="0"/>
                <w:numId w:val="1"/>
              </w:numPr>
            </w:pPr>
            <w:r>
              <w:t>Unison</w:t>
            </w:r>
          </w:p>
          <w:p w14:paraId="242CC6C6" w14:textId="77777777" w:rsidR="007E4955" w:rsidRDefault="007E4955" w:rsidP="007E4955">
            <w:pPr>
              <w:pStyle w:val="ListParagraph"/>
              <w:numPr>
                <w:ilvl w:val="0"/>
                <w:numId w:val="1"/>
              </w:numPr>
            </w:pPr>
            <w:r>
              <w:t>Unite</w:t>
            </w:r>
          </w:p>
          <w:p w14:paraId="64D269CD" w14:textId="77777777" w:rsidR="007E4955" w:rsidRDefault="007E4955" w:rsidP="00EA648C"/>
        </w:tc>
      </w:tr>
    </w:tbl>
    <w:p w14:paraId="16B4FCD5" w14:textId="77777777" w:rsidR="007E4955" w:rsidRDefault="007E4955" w:rsidP="00926181"/>
    <w:sectPr w:rsidR="007E4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00"/>
    <w:rsid w:val="00005422"/>
    <w:rsid w:val="00066AFC"/>
    <w:rsid w:val="002751FC"/>
    <w:rsid w:val="00291052"/>
    <w:rsid w:val="002C7160"/>
    <w:rsid w:val="002F3B60"/>
    <w:rsid w:val="00300665"/>
    <w:rsid w:val="00351CC1"/>
    <w:rsid w:val="004D44CE"/>
    <w:rsid w:val="00525853"/>
    <w:rsid w:val="00534B1E"/>
    <w:rsid w:val="00584EE6"/>
    <w:rsid w:val="006F5832"/>
    <w:rsid w:val="007177F5"/>
    <w:rsid w:val="007E4955"/>
    <w:rsid w:val="0081746F"/>
    <w:rsid w:val="00883AFA"/>
    <w:rsid w:val="00926181"/>
    <w:rsid w:val="009E490B"/>
    <w:rsid w:val="00A60400"/>
    <w:rsid w:val="00A76ABD"/>
    <w:rsid w:val="00B90DD7"/>
    <w:rsid w:val="00D07556"/>
    <w:rsid w:val="00DC4E07"/>
    <w:rsid w:val="00DD4E8F"/>
    <w:rsid w:val="00DE12C1"/>
    <w:rsid w:val="00E663DD"/>
    <w:rsid w:val="00F72A0A"/>
    <w:rsid w:val="4718C539"/>
    <w:rsid w:val="4C19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0ADE"/>
  <w15:docId w15:val="{0D970F4C-2472-4BF9-B1C2-F255956C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63DD"/>
    <w:rPr>
      <w:sz w:val="16"/>
      <w:szCs w:val="16"/>
    </w:rPr>
  </w:style>
  <w:style w:type="paragraph" w:styleId="CommentText">
    <w:name w:val="annotation text"/>
    <w:basedOn w:val="Normal"/>
    <w:link w:val="CommentTextChar"/>
    <w:uiPriority w:val="99"/>
    <w:semiHidden/>
    <w:unhideWhenUsed/>
    <w:rsid w:val="00E663DD"/>
    <w:pPr>
      <w:spacing w:line="240" w:lineRule="auto"/>
    </w:pPr>
    <w:rPr>
      <w:sz w:val="20"/>
      <w:szCs w:val="20"/>
    </w:rPr>
  </w:style>
  <w:style w:type="character" w:customStyle="1" w:styleId="CommentTextChar">
    <w:name w:val="Comment Text Char"/>
    <w:basedOn w:val="DefaultParagraphFont"/>
    <w:link w:val="CommentText"/>
    <w:uiPriority w:val="99"/>
    <w:semiHidden/>
    <w:rsid w:val="00E663DD"/>
    <w:rPr>
      <w:sz w:val="20"/>
      <w:szCs w:val="20"/>
    </w:rPr>
  </w:style>
  <w:style w:type="paragraph" w:styleId="CommentSubject">
    <w:name w:val="annotation subject"/>
    <w:basedOn w:val="CommentText"/>
    <w:next w:val="CommentText"/>
    <w:link w:val="CommentSubjectChar"/>
    <w:uiPriority w:val="99"/>
    <w:semiHidden/>
    <w:unhideWhenUsed/>
    <w:rsid w:val="00E663DD"/>
    <w:rPr>
      <w:b/>
      <w:bCs/>
    </w:rPr>
  </w:style>
  <w:style w:type="character" w:customStyle="1" w:styleId="CommentSubjectChar">
    <w:name w:val="Comment Subject Char"/>
    <w:basedOn w:val="CommentTextChar"/>
    <w:link w:val="CommentSubject"/>
    <w:uiPriority w:val="99"/>
    <w:semiHidden/>
    <w:rsid w:val="00E663DD"/>
    <w:rPr>
      <w:b/>
      <w:bCs/>
      <w:sz w:val="20"/>
      <w:szCs w:val="20"/>
    </w:rPr>
  </w:style>
  <w:style w:type="paragraph" w:styleId="BalloonText">
    <w:name w:val="Balloon Text"/>
    <w:basedOn w:val="Normal"/>
    <w:link w:val="BalloonTextChar"/>
    <w:uiPriority w:val="99"/>
    <w:semiHidden/>
    <w:unhideWhenUsed/>
    <w:rsid w:val="00E66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DD"/>
    <w:rPr>
      <w:rFonts w:ascii="Segoe UI" w:hAnsi="Segoe UI" w:cs="Segoe UI"/>
      <w:sz w:val="18"/>
      <w:szCs w:val="18"/>
    </w:rPr>
  </w:style>
  <w:style w:type="paragraph" w:styleId="ListParagraph">
    <w:name w:val="List Paragraph"/>
    <w:basedOn w:val="Normal"/>
    <w:uiPriority w:val="34"/>
    <w:qFormat/>
    <w:rsid w:val="007E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34YSUFNX6FFV-1797567310-1153</_dlc_DocId>
    <_dlc_DocIdUrl xmlns="c49e39d6-2772-42ad-9594-dea6681242dc">
      <Url>https://authoring.merton.gov.uk/_layouts/15/DocIdRedir.aspx?ID=34YSUFNX6FFV-1797567310-1153</Url>
      <Description>34YSUFNX6FFV-1797567310-1153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59D718-0D21-4056-ACF9-43C94595D39F}"/>
</file>

<file path=customXml/itemProps2.xml><?xml version="1.0" encoding="utf-8"?>
<ds:datastoreItem xmlns:ds="http://schemas.openxmlformats.org/officeDocument/2006/customXml" ds:itemID="{CA3EC608-74B7-45F7-852A-408CE3439F54}">
  <ds:schemaRefs>
    <ds:schemaRef ds:uri="http://schemas.microsoft.com/sharepoint/v3/contenttype/forms"/>
  </ds:schemaRefs>
</ds:datastoreItem>
</file>

<file path=customXml/itemProps3.xml><?xml version="1.0" encoding="utf-8"?>
<ds:datastoreItem xmlns:ds="http://schemas.openxmlformats.org/officeDocument/2006/customXml" ds:itemID="{0E46A1B6-3E9C-4348-9278-5DFF109E4CC3}">
  <ds:schemaRefs>
    <ds:schemaRef ds:uri="bb30d8f2-1a1b-498f-a5d7-a71bb898f6b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4a08147-a18c-414b-a4d2-d4263783148c"/>
    <ds:schemaRef ds:uri="http://www.w3.org/XML/1998/namespace"/>
  </ds:schemaRefs>
</ds:datastoreItem>
</file>

<file path=customXml/itemProps4.xml><?xml version="1.0" encoding="utf-8"?>
<ds:datastoreItem xmlns:ds="http://schemas.openxmlformats.org/officeDocument/2006/customXml" ds:itemID="{B4BF415A-AB3A-4DDB-8F80-43161554B436}"/>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pierce</dc:creator>
  <cp:lastModifiedBy>Marion ODonoghue</cp:lastModifiedBy>
  <cp:revision>2</cp:revision>
  <dcterms:created xsi:type="dcterms:W3CDTF">2021-06-17T07:56:00Z</dcterms:created>
  <dcterms:modified xsi:type="dcterms:W3CDTF">2021-06-17T07:56:00Z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0x010100E005477D48D1A545B60DE1EB8B7EC9B5</vt:lpwstr>
  </property>
  <property fmtid="{D5CDD505-2E9C-101B-9397-08002B2CF9AE}" pid="3" name="_dlc_DocIdItemGuid">
    <vt:lpwstr>40797da2-66ee-4e52-9ab0-e23a7669173c</vt:lpwstr>
  </property>
</Properties>
</file>